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B0872" w14:textId="6B5690EB" w:rsidR="00986335" w:rsidRPr="00ED6878" w:rsidRDefault="00A51EE2" w:rsidP="00986335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VYHODNOCENÍ </w:t>
      </w:r>
      <w:r w:rsidR="00986335" w:rsidRPr="00ED6878">
        <w:rPr>
          <w:rFonts w:asciiTheme="minorHAnsi" w:hAnsiTheme="minorHAnsi"/>
          <w:b/>
          <w:sz w:val="28"/>
          <w:szCs w:val="28"/>
        </w:rPr>
        <w:t>OPONENTNÍHO ŘÍZENÍ</w:t>
      </w:r>
      <w:r w:rsidR="00F075F8">
        <w:rPr>
          <w:rFonts w:asciiTheme="minorHAnsi" w:hAnsiTheme="minorHAnsi"/>
          <w:b/>
          <w:sz w:val="28"/>
          <w:szCs w:val="28"/>
        </w:rPr>
        <w:t xml:space="preserve"> </w:t>
      </w:r>
      <w:r w:rsidR="007B1EF1">
        <w:rPr>
          <w:rFonts w:asciiTheme="minorHAnsi" w:hAnsiTheme="minorHAnsi"/>
          <w:b/>
          <w:sz w:val="28"/>
          <w:szCs w:val="28"/>
        </w:rPr>
        <w:t>POSKYTOVATELEM</w:t>
      </w:r>
    </w:p>
    <w:p w14:paraId="0D2FBC48" w14:textId="3226BC8F" w:rsidR="00986335" w:rsidRPr="00EA1915" w:rsidRDefault="00986335" w:rsidP="00986335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>projektu podpořeného v APLIKACE</w:t>
      </w:r>
      <w:r w:rsidR="00CF505F">
        <w:rPr>
          <w:rFonts w:asciiTheme="minorHAnsi" w:hAnsiTheme="minorHAnsi"/>
          <w:b/>
          <w:sz w:val="22"/>
          <w:szCs w:val="22"/>
        </w:rPr>
        <w:t xml:space="preserve"> </w:t>
      </w:r>
      <w:r w:rsidRPr="00EA1915">
        <w:rPr>
          <w:rFonts w:asciiTheme="minorHAnsi" w:hAnsiTheme="minorHAnsi"/>
          <w:b/>
          <w:sz w:val="22"/>
          <w:szCs w:val="22"/>
        </w:rPr>
        <w:t xml:space="preserve">OP </w:t>
      </w:r>
      <w:r>
        <w:rPr>
          <w:rFonts w:asciiTheme="minorHAnsi" w:hAnsiTheme="minorHAnsi"/>
          <w:b/>
          <w:sz w:val="22"/>
          <w:szCs w:val="22"/>
        </w:rPr>
        <w:t>TA</w:t>
      </w:r>
      <w:r w:rsidRPr="00EA1915">
        <w:rPr>
          <w:rFonts w:asciiTheme="minorHAnsi" w:hAnsiTheme="minorHAnsi"/>
          <w:b/>
          <w:sz w:val="22"/>
          <w:szCs w:val="22"/>
        </w:rPr>
        <w:t>K</w:t>
      </w:r>
    </w:p>
    <w:p w14:paraId="7B56D8D7" w14:textId="77777777" w:rsidR="00986335" w:rsidRPr="00EA1915" w:rsidRDefault="00986335" w:rsidP="00986335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6945"/>
      </w:tblGrid>
      <w:tr w:rsidR="00986335" w:rsidRPr="00556F6F" w14:paraId="727234CB" w14:textId="77777777" w:rsidTr="00770D8A">
        <w:trPr>
          <w:jc w:val="center"/>
        </w:trPr>
        <w:tc>
          <w:tcPr>
            <w:tcW w:w="2679" w:type="dxa"/>
            <w:vAlign w:val="center"/>
          </w:tcPr>
          <w:p w14:paraId="4DC9A345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945" w:type="dxa"/>
            <w:vAlign w:val="center"/>
          </w:tcPr>
          <w:p w14:paraId="4B896EF3" w14:textId="217B6210" w:rsidR="00986335" w:rsidRPr="00EA1915" w:rsidRDefault="00A51EE2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PRŮBĚŽNÉ/ZÁVĚREČNÉ</w:t>
            </w:r>
          </w:p>
        </w:tc>
      </w:tr>
      <w:tr w:rsidR="00986335" w:rsidRPr="00556F6F" w14:paraId="34626FA9" w14:textId="77777777" w:rsidTr="00770D8A">
        <w:trPr>
          <w:jc w:val="center"/>
        </w:trPr>
        <w:tc>
          <w:tcPr>
            <w:tcW w:w="2679" w:type="dxa"/>
            <w:vAlign w:val="center"/>
          </w:tcPr>
          <w:p w14:paraId="22604BC1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945" w:type="dxa"/>
            <w:vAlign w:val="center"/>
          </w:tcPr>
          <w:p w14:paraId="6346F644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25A8A194" w14:textId="77777777" w:rsidTr="00770D8A">
        <w:trPr>
          <w:trHeight w:val="376"/>
          <w:jc w:val="center"/>
        </w:trPr>
        <w:tc>
          <w:tcPr>
            <w:tcW w:w="2679" w:type="dxa"/>
            <w:vAlign w:val="center"/>
          </w:tcPr>
          <w:p w14:paraId="3F6281E2" w14:textId="15A8BC3A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945" w:type="dxa"/>
            <w:vAlign w:val="center"/>
          </w:tcPr>
          <w:p w14:paraId="411D8CA0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7F4A7C7D" w14:textId="77777777" w:rsidTr="00770D8A">
        <w:trPr>
          <w:jc w:val="center"/>
        </w:trPr>
        <w:tc>
          <w:tcPr>
            <w:tcW w:w="2679" w:type="dxa"/>
            <w:vAlign w:val="center"/>
          </w:tcPr>
          <w:p w14:paraId="514B813B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945" w:type="dxa"/>
            <w:vAlign w:val="center"/>
          </w:tcPr>
          <w:p w14:paraId="58A9A5CD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580AA995" w14:textId="77777777" w:rsidTr="00770D8A">
        <w:trPr>
          <w:jc w:val="center"/>
        </w:trPr>
        <w:tc>
          <w:tcPr>
            <w:tcW w:w="2679" w:type="dxa"/>
            <w:vAlign w:val="center"/>
          </w:tcPr>
          <w:p w14:paraId="6796D180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945" w:type="dxa"/>
            <w:vAlign w:val="center"/>
          </w:tcPr>
          <w:p w14:paraId="1FF012B7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D7458E4" w14:textId="77777777" w:rsidR="00986335" w:rsidRPr="00883341" w:rsidRDefault="00986335" w:rsidP="00986335">
      <w:pPr>
        <w:spacing w:line="276" w:lineRule="auto"/>
        <w:rPr>
          <w:rFonts w:asciiTheme="minorHAnsi" w:hAnsiTheme="minorHAnsi"/>
          <w:sz w:val="16"/>
          <w:szCs w:val="16"/>
        </w:rPr>
      </w:pPr>
    </w:p>
    <w:p w14:paraId="070C7A42" w14:textId="7532B767" w:rsidR="00986335" w:rsidRPr="00EA1915" w:rsidRDefault="00986335" w:rsidP="00986335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>Oponentní řízení je prováděno Ministerstvem průmyslu a obchodu (</w:t>
      </w:r>
      <w:r>
        <w:rPr>
          <w:rFonts w:asciiTheme="minorHAnsi" w:hAnsiTheme="minorHAnsi"/>
          <w:sz w:val="22"/>
          <w:szCs w:val="22"/>
        </w:rPr>
        <w:t>p</w:t>
      </w:r>
      <w:r w:rsidRPr="00EA1915">
        <w:rPr>
          <w:rFonts w:asciiTheme="minorHAnsi" w:hAnsiTheme="minorHAnsi"/>
          <w:sz w:val="22"/>
          <w:szCs w:val="22"/>
        </w:rPr>
        <w:t xml:space="preserve">oskytovatelem dotace) v souladu s podmínkami Rozhodnutí o poskytnutí dotace a jeho cílem je ověření naplnění cílů projektu podpořeného v rámci </w:t>
      </w:r>
      <w:r w:rsidR="0075079C">
        <w:rPr>
          <w:rFonts w:asciiTheme="minorHAnsi" w:hAnsiTheme="minorHAnsi"/>
          <w:sz w:val="22"/>
          <w:szCs w:val="22"/>
        </w:rPr>
        <w:t>aktivit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Pr="00EA1915">
        <w:rPr>
          <w:rFonts w:asciiTheme="minorHAnsi" w:hAnsiTheme="minorHAnsi"/>
          <w:sz w:val="22"/>
          <w:szCs w:val="22"/>
          <w:u w:val="single"/>
        </w:rPr>
        <w:t>Aplikace</w:t>
      </w:r>
      <w:r w:rsidRPr="00EA1915">
        <w:rPr>
          <w:rFonts w:asciiTheme="minorHAnsi" w:hAnsiTheme="minorHAnsi"/>
          <w:sz w:val="22"/>
          <w:szCs w:val="22"/>
        </w:rPr>
        <w:t>.</w:t>
      </w:r>
    </w:p>
    <w:p w14:paraId="1ACB46D0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86335" w:rsidRPr="00556F6F" w14:paraId="4D1A2BED" w14:textId="77777777" w:rsidTr="00ED0A3A">
        <w:trPr>
          <w:trHeight w:val="2929"/>
        </w:trPr>
        <w:tc>
          <w:tcPr>
            <w:tcW w:w="9629" w:type="dxa"/>
          </w:tcPr>
          <w:p w14:paraId="10F85EA3" w14:textId="7631F7AE" w:rsidR="00986335" w:rsidRPr="00ED0A3A" w:rsidRDefault="00E30F71" w:rsidP="00CB6EA7">
            <w:pPr>
              <w:pStyle w:val="Odstavecseseznamem"/>
              <w:numPr>
                <w:ilvl w:val="0"/>
                <w:numId w:val="41"/>
              </w:numPr>
              <w:spacing w:before="120" w:line="276" w:lineRule="auto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  <w:r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I</w:t>
            </w:r>
            <w:r w:rsidR="00986335"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ndikátor</w:t>
            </w:r>
            <w:r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y</w:t>
            </w:r>
            <w:r w:rsidR="00986335"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 xml:space="preserve"> povinn</w:t>
            </w:r>
            <w:r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é</w:t>
            </w:r>
            <w:r w:rsidR="00986335" w:rsidRPr="00ED0A3A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 xml:space="preserve">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856"/>
              <w:gridCol w:w="1548"/>
              <w:gridCol w:w="1613"/>
              <w:gridCol w:w="1942"/>
            </w:tblGrid>
            <w:tr w:rsidR="003F4C64" w:rsidRPr="00556F6F" w14:paraId="5B502035" w14:textId="6C63219E" w:rsidTr="00270462">
              <w:tc>
                <w:tcPr>
                  <w:tcW w:w="3856" w:type="dxa"/>
                </w:tcPr>
                <w:p w14:paraId="23534AD0" w14:textId="2CF3BFCC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z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 </w:t>
                  </w: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Rozhodnutí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(číslo a název indikátoru, druh </w:t>
                  </w:r>
                  <w:r w:rsidR="00E63A4B">
                    <w:rPr>
                      <w:rFonts w:asciiTheme="minorHAnsi" w:hAnsiTheme="minorHAnsi"/>
                      <w:sz w:val="22"/>
                      <w:szCs w:val="22"/>
                    </w:rPr>
                    <w:t>výsledku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1548" w:type="dxa"/>
                </w:tcPr>
                <w:p w14:paraId="4D69DEDC" w14:textId="0FFA094A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 xml:space="preserve">Termín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plánovaného </w:t>
                  </w: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splnění</w:t>
                  </w:r>
                </w:p>
              </w:tc>
              <w:tc>
                <w:tcPr>
                  <w:tcW w:w="1613" w:type="dxa"/>
                </w:tcPr>
                <w:p w14:paraId="71977AD5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  <w:tc>
                <w:tcPr>
                  <w:tcW w:w="1942" w:type="dxa"/>
                </w:tcPr>
                <w:p w14:paraId="320D8EF4" w14:textId="1E11C9DB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Splněn/čá</w:t>
                  </w:r>
                  <w:r w:rsidR="0039103E">
                    <w:rPr>
                      <w:rFonts w:asciiTheme="minorHAnsi" w:hAnsiTheme="minorHAnsi"/>
                      <w:sz w:val="22"/>
                      <w:szCs w:val="22"/>
                    </w:rPr>
                    <w:t>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tečně splněn/nesplněn</w:t>
                  </w:r>
                </w:p>
              </w:tc>
            </w:tr>
            <w:tr w:rsidR="003F4C64" w:rsidRPr="00556F6F" w14:paraId="47C00FE6" w14:textId="6E351991" w:rsidTr="00270462">
              <w:tc>
                <w:tcPr>
                  <w:tcW w:w="3856" w:type="dxa"/>
                </w:tcPr>
                <w:p w14:paraId="2BF08193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48" w:type="dxa"/>
                </w:tcPr>
                <w:p w14:paraId="44A7A298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</w:tcPr>
                <w:p w14:paraId="6E1571EA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2" w:type="dxa"/>
                </w:tcPr>
                <w:p w14:paraId="0622BDAD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F4C64" w:rsidRPr="00556F6F" w14:paraId="0E9F8280" w14:textId="6845F1DF" w:rsidTr="00270462">
              <w:tc>
                <w:tcPr>
                  <w:tcW w:w="3856" w:type="dxa"/>
                </w:tcPr>
                <w:p w14:paraId="7832ED5D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48" w:type="dxa"/>
                </w:tcPr>
                <w:p w14:paraId="54C90E4E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</w:tcPr>
                <w:p w14:paraId="4036BA8D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2" w:type="dxa"/>
                </w:tcPr>
                <w:p w14:paraId="5E5CDD77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F4C64" w:rsidRPr="00556F6F" w14:paraId="7B7F2BA7" w14:textId="5FD23449" w:rsidTr="00270462">
              <w:tc>
                <w:tcPr>
                  <w:tcW w:w="3856" w:type="dxa"/>
                </w:tcPr>
                <w:p w14:paraId="45C149CF" w14:textId="58BA9190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48" w:type="dxa"/>
                </w:tcPr>
                <w:p w14:paraId="233952F5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</w:tcPr>
                <w:p w14:paraId="693042CA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2" w:type="dxa"/>
                </w:tcPr>
                <w:p w14:paraId="1E2CBDDF" w14:textId="77777777" w:rsidR="003F4C64" w:rsidRPr="00556F6F" w:rsidRDefault="003F4C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ED0A3A" w:rsidRPr="00556F6F" w14:paraId="1D7B3108" w14:textId="77777777" w:rsidTr="00270462">
              <w:tc>
                <w:tcPr>
                  <w:tcW w:w="3856" w:type="dxa"/>
                </w:tcPr>
                <w:p w14:paraId="05C72EC5" w14:textId="77777777" w:rsidR="00ED0A3A" w:rsidRPr="00556F6F" w:rsidRDefault="00ED0A3A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48" w:type="dxa"/>
                </w:tcPr>
                <w:p w14:paraId="4559E9F2" w14:textId="77777777" w:rsidR="00ED0A3A" w:rsidRPr="00556F6F" w:rsidRDefault="00ED0A3A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13" w:type="dxa"/>
                </w:tcPr>
                <w:p w14:paraId="2570D377" w14:textId="77777777" w:rsidR="00ED0A3A" w:rsidRPr="00556F6F" w:rsidRDefault="00ED0A3A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2" w:type="dxa"/>
                </w:tcPr>
                <w:p w14:paraId="746D3AF1" w14:textId="77777777" w:rsidR="00ED0A3A" w:rsidRPr="00556F6F" w:rsidRDefault="00ED0A3A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53BB2228" w14:textId="06432744" w:rsidR="00986335" w:rsidRPr="00883341" w:rsidRDefault="00986335" w:rsidP="00770D8A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986335" w:rsidRPr="00556F6F" w14:paraId="06DD0977" w14:textId="77777777" w:rsidTr="00770D8A">
        <w:tc>
          <w:tcPr>
            <w:tcW w:w="9629" w:type="dxa"/>
          </w:tcPr>
          <w:p w14:paraId="78E4AA10" w14:textId="665DE1CA" w:rsidR="00CB6EA7" w:rsidRPr="00421C05" w:rsidRDefault="00CB6EA7" w:rsidP="00CB6EA7">
            <w:pPr>
              <w:pStyle w:val="Odstavecseseznamem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/>
                <w:b/>
                <w:bCs/>
                <w:iCs/>
                <w:color w:val="57B4EC" w:themeColor="background2" w:themeShade="BF"/>
                <w:sz w:val="22"/>
                <w:szCs w:val="22"/>
              </w:rPr>
            </w:pPr>
            <w:r w:rsidRPr="00421C05">
              <w:rPr>
                <w:rFonts w:asciiTheme="minorHAnsi" w:hAnsiTheme="minorHAnsi"/>
                <w:b/>
                <w:bCs/>
                <w:iCs/>
                <w:color w:val="57B4EC" w:themeColor="background2" w:themeShade="BF"/>
                <w:sz w:val="22"/>
                <w:szCs w:val="22"/>
              </w:rPr>
              <w:t>Oponentní posudek/</w:t>
            </w:r>
            <w:proofErr w:type="spellStart"/>
            <w:r w:rsidRPr="00421C05">
              <w:rPr>
                <w:rFonts w:asciiTheme="minorHAnsi" w:hAnsiTheme="minorHAnsi"/>
                <w:b/>
                <w:bCs/>
                <w:iCs/>
                <w:color w:val="57B4EC" w:themeColor="background2" w:themeShade="BF"/>
                <w:sz w:val="22"/>
                <w:szCs w:val="22"/>
              </w:rPr>
              <w:t>dky</w:t>
            </w:r>
            <w:proofErr w:type="spellEnd"/>
          </w:p>
          <w:p w14:paraId="3AABDE9D" w14:textId="77777777" w:rsidR="00CB6EA7" w:rsidRPr="00CB6EA7" w:rsidRDefault="00CB6EA7" w:rsidP="00CB6EA7">
            <w:pPr>
              <w:pStyle w:val="Odstavecseseznamem"/>
              <w:spacing w:line="276" w:lineRule="auto"/>
              <w:ind w:left="786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BB47E05" w14:textId="2357860A" w:rsidR="00986335" w:rsidRPr="00556F6F" w:rsidRDefault="00832596" w:rsidP="00770D8A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Z</w:t>
            </w:r>
            <w:r w:rsidR="0075079C" w:rsidRPr="00D46AD2">
              <w:rPr>
                <w:rFonts w:asciiTheme="minorHAnsi" w:hAnsiTheme="minorHAnsi"/>
                <w:i/>
                <w:sz w:val="18"/>
                <w:szCs w:val="18"/>
              </w:rPr>
              <w:t>ávěry z OP, kompletní OP bude přílohou tohoto vyhodnocení</w:t>
            </w:r>
          </w:p>
          <w:p w14:paraId="46535B29" w14:textId="712EE8C2" w:rsidR="00F075F8" w:rsidRPr="009C6C81" w:rsidRDefault="00F075F8" w:rsidP="00832596">
            <w:pPr>
              <w:pStyle w:val="Textkomente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D31579" w:rsidRPr="00556F6F" w14:paraId="78B94FD6" w14:textId="77777777" w:rsidTr="00770D8A">
        <w:tc>
          <w:tcPr>
            <w:tcW w:w="9629" w:type="dxa"/>
          </w:tcPr>
          <w:p w14:paraId="2A45CD46" w14:textId="510A7C63" w:rsidR="00D31579" w:rsidRPr="00D31579" w:rsidRDefault="00D31579" w:rsidP="00CB6EA7">
            <w:pPr>
              <w:pStyle w:val="Odstavecseseznamem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/>
                <w:b/>
                <w:bCs/>
                <w:iCs/>
                <w:color w:val="57B4EC" w:themeColor="background2" w:themeShade="BF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Komentář PR k</w:t>
            </w:r>
            <w:r w:rsidR="007020D3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 MN</w:t>
            </w:r>
          </w:p>
          <w:p w14:paraId="75281C2A" w14:textId="77777777" w:rsidR="00270462" w:rsidRDefault="00270462" w:rsidP="00D31579">
            <w:pPr>
              <w:pStyle w:val="Textkomente"/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</w:pPr>
          </w:p>
          <w:p w14:paraId="0769F261" w14:textId="285663F9" w:rsidR="00D31579" w:rsidRPr="00EA1915" w:rsidRDefault="007020D3" w:rsidP="00270462">
            <w:pPr>
              <w:pStyle w:val="Textkomente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Je-li relevantní</w:t>
            </w:r>
            <w:r w:rsid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 xml:space="preserve"> </w:t>
            </w:r>
            <w:r w:rsidR="00832596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stručný</w:t>
            </w:r>
            <w:r w:rsidR="00D31579" w:rsidRPr="0075079C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 xml:space="preserve"> pop</w:t>
            </w:r>
            <w:r w:rsidR="00832596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is</w:t>
            </w:r>
            <w:r w:rsidR="00270462">
              <w:rPr>
                <w:bCs/>
                <w:i/>
                <w:iCs/>
                <w:sz w:val="18"/>
                <w:szCs w:val="18"/>
              </w:rPr>
              <w:t xml:space="preserve"> průběhu</w:t>
            </w:r>
            <w:r w:rsidR="00D31579" w:rsidRPr="0075079C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MN</w:t>
            </w:r>
            <w:r w:rsidR="00270462">
              <w:rPr>
                <w:i/>
                <w:iCs/>
                <w:sz w:val="18"/>
                <w:szCs w:val="18"/>
              </w:rPr>
              <w:t xml:space="preserve">, příp. popis nedostatků a jejich odstranění/vyhodnocení dodatečně doložených podkladů. </w:t>
            </w:r>
          </w:p>
          <w:p w14:paraId="7FFF1AEF" w14:textId="1C66AE9F" w:rsidR="00D31579" w:rsidRPr="00421C05" w:rsidRDefault="00D31579" w:rsidP="00D31579">
            <w:pPr>
              <w:pStyle w:val="Odstavecseseznamem"/>
              <w:spacing w:line="276" w:lineRule="auto"/>
              <w:ind w:left="360"/>
              <w:rPr>
                <w:rFonts w:asciiTheme="minorHAnsi" w:hAnsiTheme="minorHAnsi"/>
                <w:b/>
                <w:bCs/>
                <w:iCs/>
                <w:color w:val="57B4EC" w:themeColor="background2" w:themeShade="BF"/>
                <w:sz w:val="22"/>
                <w:szCs w:val="22"/>
              </w:rPr>
            </w:pPr>
          </w:p>
        </w:tc>
      </w:tr>
    </w:tbl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86335" w:rsidRPr="00556F6F" w14:paraId="2579C671" w14:textId="77777777" w:rsidTr="00770D8A">
        <w:tc>
          <w:tcPr>
            <w:tcW w:w="9639" w:type="dxa"/>
          </w:tcPr>
          <w:p w14:paraId="3E919E27" w14:textId="4C8BCD6A" w:rsidR="00986335" w:rsidRPr="000C676E" w:rsidRDefault="00986335" w:rsidP="000C676E">
            <w:pPr>
              <w:pStyle w:val="Odstavecseseznamem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  <w:r w:rsidRPr="000C676E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Závěr</w:t>
            </w:r>
            <w:r w:rsidR="00C34952" w:rsidRPr="000C676E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:</w:t>
            </w:r>
          </w:p>
          <w:p w14:paraId="736D23FE" w14:textId="50C1CB15" w:rsidR="00986335" w:rsidRDefault="00E30F71" w:rsidP="00770D8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>ředložené podklady</w:t>
            </w:r>
            <w:r w:rsidR="00986335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mají / </w:t>
            </w:r>
            <w:r w:rsidR="00D86595">
              <w:rPr>
                <w:rFonts w:asciiTheme="minorHAnsi" w:hAnsiTheme="minorHAnsi"/>
                <w:b/>
                <w:sz w:val="22"/>
                <w:szCs w:val="22"/>
              </w:rPr>
              <w:t xml:space="preserve">mají částečnou / </w:t>
            </w:r>
            <w:r w:rsidR="00986335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nemají 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 xml:space="preserve">vypovídací schopnost a reálně </w:t>
            </w:r>
            <w:r w:rsidR="00D86595" w:rsidRPr="00D86595">
              <w:rPr>
                <w:rFonts w:asciiTheme="minorHAnsi" w:hAnsiTheme="minorHAnsi"/>
                <w:b/>
                <w:bCs/>
                <w:sz w:val="22"/>
                <w:szCs w:val="22"/>
              </w:rPr>
              <w:t>ne/</w:t>
            </w:r>
            <w:r w:rsidR="00986335" w:rsidRPr="00D86595">
              <w:rPr>
                <w:rFonts w:asciiTheme="minorHAnsi" w:hAnsiTheme="minorHAnsi"/>
                <w:b/>
                <w:bCs/>
                <w:sz w:val="22"/>
                <w:szCs w:val="22"/>
              </w:rPr>
              <w:t>dokumentují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 xml:space="preserve"> dosažené výsledky</w:t>
            </w:r>
            <w:r w:rsidR="00A51EE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CA48115" w14:textId="4DA6FB2B" w:rsidR="007B1EF1" w:rsidRDefault="007B1EF1" w:rsidP="007B1EF1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a základě předložených dokumentů a prezentovaných výsledků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je </w:t>
            </w:r>
            <w:r w:rsidR="00DD2B68">
              <w:rPr>
                <w:rFonts w:asciiTheme="minorHAnsi" w:hAnsiTheme="minorHAnsi"/>
                <w:sz w:val="22"/>
                <w:szCs w:val="22"/>
              </w:rPr>
              <w:t>Průběžná/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Závěrečná oponentní zpráva </w:t>
            </w:r>
            <w:r w:rsidR="000A0A13">
              <w:rPr>
                <w:rFonts w:asciiTheme="minorHAnsi" w:hAnsiTheme="minorHAnsi"/>
                <w:sz w:val="22"/>
                <w:szCs w:val="22"/>
              </w:rPr>
              <w:t xml:space="preserve">k OŘ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schv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á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ena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/ neschv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álena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D0AC1B5" w14:textId="579A10D3" w:rsidR="00986335" w:rsidRPr="00556F6F" w:rsidRDefault="007B1EF1" w:rsidP="00770D8A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 xml:space="preserve">íle </w:t>
            </w:r>
            <w:r w:rsidR="00E61D32">
              <w:rPr>
                <w:rFonts w:asciiTheme="minorHAnsi" w:hAnsiTheme="minorHAnsi"/>
                <w:sz w:val="22"/>
                <w:szCs w:val="22"/>
              </w:rPr>
              <w:t xml:space="preserve">projektu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byly /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byly částečně /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nebyly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 xml:space="preserve">dosaženy, resp. indikátory povinné k naplnění </w:t>
            </w:r>
            <w:r w:rsidR="00986335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byly / </w:t>
            </w:r>
            <w:r w:rsidR="00D86595">
              <w:rPr>
                <w:rFonts w:asciiTheme="minorHAnsi" w:hAnsiTheme="minorHAnsi"/>
                <w:b/>
                <w:sz w:val="22"/>
                <w:szCs w:val="22"/>
              </w:rPr>
              <w:t xml:space="preserve">byly částečně / </w:t>
            </w:r>
            <w:r w:rsidR="00986335" w:rsidRPr="00556F6F">
              <w:rPr>
                <w:rFonts w:asciiTheme="minorHAnsi" w:hAnsiTheme="minorHAnsi"/>
                <w:b/>
                <w:sz w:val="22"/>
                <w:szCs w:val="22"/>
              </w:rPr>
              <w:t>nebyly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 xml:space="preserve"> splněny</w:t>
            </w:r>
            <w:r w:rsidR="00A51EE2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 w:rsidR="00A51EE2" w:rsidRPr="00D8659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jsou/nejsou</w:t>
            </w:r>
            <w:r w:rsidR="00A51EE2" w:rsidRPr="00556F6F">
              <w:rPr>
                <w:rFonts w:asciiTheme="minorHAnsi" w:hAnsiTheme="minorHAnsi"/>
                <w:sz w:val="22"/>
                <w:szCs w:val="22"/>
              </w:rPr>
              <w:t xml:space="preserve"> v souladu s cíli </w:t>
            </w:r>
            <w:r>
              <w:rPr>
                <w:rFonts w:asciiTheme="minorHAnsi" w:hAnsiTheme="minorHAnsi"/>
                <w:sz w:val="22"/>
                <w:szCs w:val="22"/>
              </w:rPr>
              <w:t>aktivity</w:t>
            </w:r>
            <w:r w:rsidR="00A51EE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1EE2" w:rsidRPr="00556F6F">
              <w:rPr>
                <w:rFonts w:asciiTheme="minorHAnsi" w:hAnsiTheme="minorHAnsi"/>
                <w:sz w:val="22"/>
                <w:szCs w:val="22"/>
              </w:rPr>
              <w:t>Aplikace</w:t>
            </w:r>
            <w:r w:rsidR="00A51EE2">
              <w:rPr>
                <w:rFonts w:asciiTheme="minorHAnsi" w:hAnsiTheme="minorHAnsi"/>
                <w:sz w:val="22"/>
                <w:szCs w:val="22"/>
              </w:rPr>
              <w:t xml:space="preserve"> OP</w:t>
            </w:r>
            <w:r w:rsidR="00A51EE2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51EE2">
              <w:rPr>
                <w:rFonts w:asciiTheme="minorHAnsi" w:hAnsiTheme="minorHAnsi"/>
                <w:sz w:val="22"/>
                <w:szCs w:val="22"/>
              </w:rPr>
              <w:t>TAK</w:t>
            </w:r>
            <w:r w:rsidR="00986335"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0B60F19" w14:textId="2955BD70" w:rsidR="00986335" w:rsidRPr="000A1EBA" w:rsidRDefault="00E70A62" w:rsidP="00770D8A">
            <w:pPr>
              <w:spacing w:before="120" w:line="276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A1EBA">
              <w:rPr>
                <w:rFonts w:asciiTheme="minorHAnsi" w:hAnsiTheme="minorHAnsi"/>
                <w:b/>
                <w:bCs/>
                <w:sz w:val="22"/>
                <w:szCs w:val="22"/>
              </w:rPr>
              <w:t>Výsledný stupeň projektu</w:t>
            </w:r>
            <w:r w:rsidR="00986335" w:rsidRPr="000A1E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0A1EBA">
              <w:rPr>
                <w:rFonts w:asciiTheme="minorHAnsi" w:hAnsiTheme="minorHAnsi"/>
                <w:b/>
                <w:bCs/>
                <w:sz w:val="22"/>
                <w:szCs w:val="22"/>
              </w:rPr>
              <w:t>je</w:t>
            </w:r>
            <w:r w:rsidR="00986335" w:rsidRPr="000A1E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AC08B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hodnocen známkou: </w:t>
            </w:r>
            <w:r w:rsidR="00986335" w:rsidRPr="000A1E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_____. </w:t>
            </w:r>
          </w:p>
          <w:p w14:paraId="436E23D3" w14:textId="0DB45360" w:rsidR="00986335" w:rsidRPr="00EA1915" w:rsidRDefault="00986335" w:rsidP="00C34952">
            <w:pPr>
              <w:numPr>
                <w:ilvl w:val="12"/>
                <w:numId w:val="0"/>
              </w:numPr>
              <w:spacing w:before="80"/>
              <w:ind w:left="708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V - vynikající výsledky (mezinárodního významu</w:t>
            </w:r>
            <w:r w:rsidR="00444587">
              <w:rPr>
                <w:rFonts w:asciiTheme="minorHAnsi" w:hAnsiTheme="minorHAnsi" w:cs="Arial"/>
                <w:i/>
                <w:sz w:val="22"/>
                <w:szCs w:val="22"/>
              </w:rPr>
              <w:t>, pouze v případě získání patentu</w:t>
            </w: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)</w:t>
            </w:r>
          </w:p>
          <w:p w14:paraId="3E2F28EA" w14:textId="3F3AD057" w:rsidR="00D86595" w:rsidRPr="00EA1915" w:rsidRDefault="00986335">
            <w:pPr>
              <w:numPr>
                <w:ilvl w:val="12"/>
                <w:numId w:val="0"/>
              </w:numPr>
              <w:spacing w:before="80"/>
              <w:ind w:left="708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U - uspěl podle zadání, cíle projektu byly splněny</w:t>
            </w:r>
          </w:p>
          <w:p w14:paraId="70DB184A" w14:textId="092BA378" w:rsidR="00986335" w:rsidRDefault="00986335" w:rsidP="00E30F71">
            <w:pPr>
              <w:pStyle w:val="Nadpis1"/>
              <w:ind w:left="1062" w:hanging="354"/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</w:pPr>
            <w:r w:rsidRPr="00D86595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lastRenderedPageBreak/>
              <w:t>O - zadání splněno jen částečně, podmínky Rozhodnutí byly dodrženy</w:t>
            </w:r>
            <w:r w:rsidR="001E0FC4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 částečně, dojde</w:t>
            </w:r>
            <w:r w:rsidR="00832596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r w:rsidR="001E0FC4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k</w:t>
            </w:r>
            <w:r w:rsidR="00E70A62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 procentuální </w:t>
            </w:r>
            <w:r w:rsidR="001E0FC4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úpravě rozpočtu</w:t>
            </w:r>
            <w:r w:rsidR="00E70A62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/dotace</w:t>
            </w:r>
            <w:r w:rsidR="001E0FC4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r w:rsidR="00E70A62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dle </w:t>
            </w:r>
            <w:proofErr w:type="spellStart"/>
            <w:r w:rsidR="001E0FC4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RoPD</w:t>
            </w:r>
            <w:proofErr w:type="spellEnd"/>
          </w:p>
          <w:p w14:paraId="203FC7E5" w14:textId="10F6D55E" w:rsidR="00986335" w:rsidRPr="00D86595" w:rsidRDefault="00986335" w:rsidP="00C34952">
            <w:pPr>
              <w:pStyle w:val="Nadpis1"/>
              <w:ind w:left="708"/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</w:pPr>
            <w:r w:rsidRPr="00D86595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S - zadání nesplněno,</w:t>
            </w:r>
            <w:r w:rsidR="006663CC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 podmínky Rozhodnutí nesplněny</w:t>
            </w:r>
            <w:r w:rsidR="00E70A62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>.</w:t>
            </w:r>
            <w:r w:rsidR="006663CC">
              <w:rPr>
                <w:rFonts w:asciiTheme="minorHAnsi" w:hAnsiTheme="minorHAnsi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49E45D27" w14:textId="77777777" w:rsidR="00986335" w:rsidRPr="00556F6F" w:rsidRDefault="00986335" w:rsidP="00770D8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9FFCD75" w14:textId="2627F0AA" w:rsidR="00986335" w:rsidRPr="00ED6878" w:rsidRDefault="00986335" w:rsidP="00770D8A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vychází z</w:t>
            </w:r>
            <w:r w:rsidR="00E30F71">
              <w:rPr>
                <w:rFonts w:asciiTheme="minorHAnsi" w:hAnsiTheme="minorHAnsi"/>
                <w:sz w:val="22"/>
                <w:szCs w:val="22"/>
              </w:rPr>
              <w:t xml:space="preserve"> předložených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dokumentů</w:t>
            </w:r>
            <w:r w:rsidR="00E30F71">
              <w:rPr>
                <w:rFonts w:asciiTheme="minorHAnsi" w:hAnsiTheme="minorHAnsi"/>
                <w:sz w:val="22"/>
                <w:szCs w:val="22"/>
              </w:rPr>
              <w:t xml:space="preserve"> a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nevylučuje výskyt možných nesrovnalostí, které nebyly známy</w:t>
            </w:r>
            <w:r w:rsidR="004F31EB">
              <w:rPr>
                <w:rFonts w:asciiTheme="minorHAnsi" w:hAnsiTheme="minorHAnsi"/>
                <w:sz w:val="22"/>
                <w:szCs w:val="22"/>
              </w:rPr>
              <w:t xml:space="preserve">, a to jak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v</w:t>
            </w:r>
            <w:r w:rsidR="00832596">
              <w:rPr>
                <w:rFonts w:asciiTheme="minorHAnsi" w:hAnsiTheme="minorHAnsi"/>
                <w:sz w:val="22"/>
                <w:szCs w:val="22"/>
              </w:rPr>
              <w:t> 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průběhu</w:t>
            </w:r>
            <w:r w:rsidR="00832596">
              <w:rPr>
                <w:rFonts w:asciiTheme="minorHAnsi" w:hAnsiTheme="minorHAnsi"/>
                <w:sz w:val="22"/>
                <w:szCs w:val="22"/>
              </w:rPr>
              <w:t xml:space="preserve"> OŘ anebo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83CB2">
              <w:rPr>
                <w:rFonts w:asciiTheme="minorHAnsi" w:hAnsiTheme="minorHAnsi"/>
                <w:sz w:val="22"/>
                <w:szCs w:val="22"/>
              </w:rPr>
              <w:t>MN</w:t>
            </w:r>
            <w:r w:rsidR="00A31BAB">
              <w:rPr>
                <w:rFonts w:asciiTheme="minorHAnsi" w:hAnsiTheme="minorHAnsi"/>
                <w:sz w:val="22"/>
                <w:szCs w:val="22"/>
              </w:rPr>
              <w:t xml:space="preserve"> nebo v rámci jeho doplnění</w:t>
            </w:r>
            <w:r w:rsidR="00E30F71">
              <w:rPr>
                <w:rFonts w:asciiTheme="minorHAnsi" w:hAnsiTheme="minorHAnsi"/>
                <w:sz w:val="22"/>
                <w:szCs w:val="22"/>
              </w:rPr>
              <w:t xml:space="preserve"> či následných kontrol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14:paraId="4BBE94B9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0B88BF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771"/>
      </w:tblGrid>
      <w:tr w:rsidR="00986335" w:rsidRPr="00556F6F" w14:paraId="62CD0C8F" w14:textId="77777777" w:rsidTr="00832596">
        <w:trPr>
          <w:trHeight w:val="1842"/>
        </w:trPr>
        <w:tc>
          <w:tcPr>
            <w:tcW w:w="10195" w:type="dxa"/>
          </w:tcPr>
          <w:p w14:paraId="7D89DE13" w14:textId="024DB63B" w:rsidR="00986335" w:rsidRPr="000F47F2" w:rsidRDefault="009C10F0" w:rsidP="000F47F2">
            <w:pPr>
              <w:pStyle w:val="Odstavecseseznamem"/>
              <w:numPr>
                <w:ilvl w:val="0"/>
                <w:numId w:val="41"/>
              </w:num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0F47F2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>Návrh krácení</w:t>
            </w:r>
            <w:r w:rsidR="00986335" w:rsidRPr="000F47F2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>:</w:t>
            </w:r>
            <w:r w:rsidR="00986335" w:rsidRPr="000F47F2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7660907B" w14:textId="34A7A744" w:rsidR="005E55BB" w:rsidRPr="00270462" w:rsidRDefault="00832596" w:rsidP="00770D8A">
            <w:pPr>
              <w:spacing w:before="120" w:line="276" w:lineRule="auto"/>
              <w:outlineLvl w:val="0"/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</w:pPr>
            <w:r w:rsidRP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 xml:space="preserve">Případný </w:t>
            </w:r>
            <w:r w:rsidR="005E55BB" w:rsidRP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 xml:space="preserve">návrh krácení </w:t>
            </w:r>
            <w:r w:rsidR="007B1EF1" w:rsidRP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se zdůvodněním</w:t>
            </w:r>
            <w:r w:rsidR="00DA730F" w:rsidRP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>.</w:t>
            </w:r>
            <w:r w:rsidR="005E55BB" w:rsidRPr="00270462">
              <w:rPr>
                <w:rFonts w:asciiTheme="minorHAnsi" w:hAnsi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429ED7E4" w14:textId="1860F131" w:rsidR="00986335" w:rsidRPr="00CB77E4" w:rsidRDefault="00986335" w:rsidP="00832596">
            <w:pPr>
              <w:ind w:left="708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D5C89A" w14:textId="207D8FDE" w:rsidR="00BB2D2F" w:rsidRDefault="00BB2D2F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C04FBE9" w14:textId="6AD30DCA" w:rsidR="00BB2D2F" w:rsidRPr="00CB77E4" w:rsidRDefault="00BB2D2F" w:rsidP="00986335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CB77E4">
        <w:rPr>
          <w:rFonts w:asciiTheme="minorHAnsi" w:hAnsiTheme="minorHAnsi"/>
          <w:b/>
          <w:bCs/>
          <w:sz w:val="22"/>
          <w:szCs w:val="22"/>
        </w:rPr>
        <w:t>Přílohy:</w:t>
      </w:r>
    </w:p>
    <w:p w14:paraId="3DC4FC56" w14:textId="02C6A36E" w:rsidR="00BB2D2F" w:rsidRDefault="00BB2D2F" w:rsidP="0098633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Oponentní posudek </w:t>
      </w:r>
    </w:p>
    <w:p w14:paraId="225340FA" w14:textId="0D0FDD87" w:rsidR="00BB2D2F" w:rsidRDefault="00423E2B" w:rsidP="0098633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Průběžná/</w:t>
      </w:r>
      <w:r w:rsidR="00BB2D2F">
        <w:rPr>
          <w:rFonts w:asciiTheme="minorHAnsi" w:hAnsiTheme="minorHAnsi"/>
          <w:sz w:val="22"/>
          <w:szCs w:val="22"/>
        </w:rPr>
        <w:t>Závěrečná oponentní zpráva</w:t>
      </w:r>
      <w:r w:rsidR="00CF07FA">
        <w:rPr>
          <w:rFonts w:asciiTheme="minorHAnsi" w:hAnsiTheme="minorHAnsi"/>
          <w:sz w:val="22"/>
          <w:szCs w:val="22"/>
        </w:rPr>
        <w:t xml:space="preserve"> k</w:t>
      </w:r>
      <w:r>
        <w:rPr>
          <w:rFonts w:asciiTheme="minorHAnsi" w:hAnsiTheme="minorHAnsi"/>
          <w:sz w:val="22"/>
          <w:szCs w:val="22"/>
        </w:rPr>
        <w:t> </w:t>
      </w:r>
      <w:r w:rsidR="00CF07FA">
        <w:rPr>
          <w:rFonts w:asciiTheme="minorHAnsi" w:hAnsiTheme="minorHAnsi"/>
          <w:sz w:val="22"/>
          <w:szCs w:val="22"/>
        </w:rPr>
        <w:t>OŘ</w:t>
      </w:r>
    </w:p>
    <w:p w14:paraId="475A9228" w14:textId="3A86D8D7" w:rsidR="00423E2B" w:rsidRDefault="00423E2B" w:rsidP="0098633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Zpráva z</w:t>
      </w:r>
      <w:r w:rsidR="00832596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MN</w:t>
      </w:r>
      <w:r w:rsidR="00832596">
        <w:rPr>
          <w:rFonts w:asciiTheme="minorHAnsi" w:hAnsiTheme="minorHAnsi"/>
          <w:sz w:val="22"/>
          <w:szCs w:val="22"/>
        </w:rPr>
        <w:t xml:space="preserve">, pokud relevantní </w:t>
      </w:r>
    </w:p>
    <w:p w14:paraId="073AC5AB" w14:textId="7945375F" w:rsidR="00BB2D2F" w:rsidRPr="00EA1915" w:rsidRDefault="00423E2B" w:rsidP="00986335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Další relevantní</w:t>
      </w:r>
    </w:p>
    <w:p w14:paraId="59D98E62" w14:textId="77777777" w:rsidR="00986335" w:rsidRPr="00EA1915" w:rsidRDefault="00986335" w:rsidP="0098633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0A382F07" w14:textId="63E01B23" w:rsidR="00986335" w:rsidRPr="00EA1915" w:rsidRDefault="00A721DE" w:rsidP="00986335">
      <w:pPr>
        <w:spacing w:after="120" w:line="276" w:lineRule="auto"/>
        <w:rPr>
          <w:rFonts w:asciiTheme="minorHAnsi" w:hAnsiTheme="minorHAnsi" w:cs="Arial"/>
          <w:sz w:val="22"/>
          <w:szCs w:val="22"/>
        </w:rPr>
      </w:pPr>
      <w:r w:rsidRPr="00EA1915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Praze</w:t>
      </w:r>
      <w:r w:rsidRPr="00EA191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832596">
        <w:rPr>
          <w:rFonts w:asciiTheme="minorHAnsi" w:hAnsiTheme="minorHAnsi" w:cs="Arial"/>
          <w:sz w:val="22"/>
          <w:szCs w:val="22"/>
        </w:rPr>
        <w:t xml:space="preserve"> </w:t>
      </w:r>
      <w:r w:rsidR="00986335" w:rsidRPr="00EA1915">
        <w:rPr>
          <w:rFonts w:asciiTheme="minorHAnsi" w:hAnsiTheme="minorHAnsi" w:cs="Arial"/>
          <w:sz w:val="22"/>
          <w:szCs w:val="22"/>
        </w:rPr>
        <w:t xml:space="preserve">Dne: </w:t>
      </w:r>
      <w:r w:rsidR="00986335" w:rsidRPr="00EA1915">
        <w:rPr>
          <w:rFonts w:asciiTheme="minorHAnsi" w:hAnsiTheme="minorHAnsi" w:cs="Arial"/>
          <w:sz w:val="22"/>
          <w:szCs w:val="22"/>
        </w:rPr>
        <w:tab/>
      </w:r>
      <w:r w:rsidR="00986335" w:rsidRPr="00EA1915">
        <w:rPr>
          <w:rFonts w:asciiTheme="minorHAnsi" w:hAnsiTheme="minorHAnsi" w:cs="Arial"/>
          <w:sz w:val="22"/>
          <w:szCs w:val="22"/>
        </w:rPr>
        <w:tab/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547"/>
        <w:gridCol w:w="3685"/>
        <w:gridCol w:w="3402"/>
      </w:tblGrid>
      <w:tr w:rsidR="00986335" w:rsidRPr="00556F6F" w14:paraId="2E1B6DB4" w14:textId="77777777" w:rsidTr="009C10F0">
        <w:tc>
          <w:tcPr>
            <w:tcW w:w="2547" w:type="dxa"/>
          </w:tcPr>
          <w:p w14:paraId="2870E8D3" w14:textId="090FDB3B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EA0B2DC" w14:textId="71247AB0" w:rsidR="00986335" w:rsidRPr="00EA1915" w:rsidRDefault="00593FFD" w:rsidP="00770D8A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Titul, </w:t>
            </w:r>
            <w:r w:rsidR="009C10F0">
              <w:rPr>
                <w:rFonts w:asciiTheme="minorHAnsi" w:hAnsiTheme="minorHAnsi" w:cs="Arial"/>
                <w:sz w:val="22"/>
                <w:szCs w:val="22"/>
              </w:rPr>
              <w:t>Jméno a Příjmení</w:t>
            </w:r>
          </w:p>
        </w:tc>
        <w:tc>
          <w:tcPr>
            <w:tcW w:w="3402" w:type="dxa"/>
          </w:tcPr>
          <w:p w14:paraId="45FA4AFC" w14:textId="77777777" w:rsidR="00986335" w:rsidRPr="00EA1915" w:rsidRDefault="00986335" w:rsidP="00770D8A">
            <w:pPr>
              <w:spacing w:before="120" w:after="120" w:line="276" w:lineRule="auto"/>
              <w:ind w:firstLine="708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986335" w:rsidRPr="00556F6F" w14:paraId="1EA47850" w14:textId="77777777" w:rsidTr="009C10F0">
        <w:tc>
          <w:tcPr>
            <w:tcW w:w="2547" w:type="dxa"/>
          </w:tcPr>
          <w:p w14:paraId="6D4C6928" w14:textId="405A2898" w:rsidR="00986335" w:rsidRPr="00EA1915" w:rsidRDefault="007B1EF1" w:rsidP="00770D8A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</w:t>
            </w:r>
          </w:p>
        </w:tc>
        <w:tc>
          <w:tcPr>
            <w:tcW w:w="3685" w:type="dxa"/>
          </w:tcPr>
          <w:p w14:paraId="276B0A69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07B20C1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86335" w:rsidRPr="00556F6F" w14:paraId="39FED44E" w14:textId="77777777" w:rsidTr="009C10F0">
        <w:trPr>
          <w:trHeight w:val="428"/>
        </w:trPr>
        <w:tc>
          <w:tcPr>
            <w:tcW w:w="2547" w:type="dxa"/>
          </w:tcPr>
          <w:p w14:paraId="26A853A1" w14:textId="3173FC63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7B1EF1">
              <w:rPr>
                <w:rFonts w:asciiTheme="minorHAnsi" w:hAnsiTheme="minorHAnsi" w:cs="Arial"/>
                <w:sz w:val="22"/>
                <w:szCs w:val="22"/>
              </w:rPr>
              <w:t>R</w:t>
            </w:r>
          </w:p>
        </w:tc>
        <w:tc>
          <w:tcPr>
            <w:tcW w:w="3685" w:type="dxa"/>
          </w:tcPr>
          <w:p w14:paraId="229D14AB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F2E9B0A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E3AC4C7" w14:textId="106CCA02" w:rsidR="00986335" w:rsidRPr="00EA1915" w:rsidRDefault="00986335" w:rsidP="00986335">
      <w:pPr>
        <w:tabs>
          <w:tab w:val="left" w:pos="5745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7F9BC8C0" w14:textId="77777777" w:rsidR="008717A0" w:rsidRPr="00605759" w:rsidRDefault="008717A0" w:rsidP="005C3E9C">
      <w:pPr>
        <w:jc w:val="both"/>
      </w:pPr>
    </w:p>
    <w:sectPr w:rsidR="008717A0" w:rsidRPr="00605759" w:rsidSect="00A8465D">
      <w:headerReference w:type="default" r:id="rId7"/>
      <w:footerReference w:type="default" r:id="rId8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68214" w14:textId="77777777" w:rsidR="0068039D" w:rsidRDefault="0068039D" w:rsidP="00677FE0">
      <w:r>
        <w:separator/>
      </w:r>
    </w:p>
  </w:endnote>
  <w:endnote w:type="continuationSeparator" w:id="0">
    <w:p w14:paraId="0495D401" w14:textId="77777777" w:rsidR="0068039D" w:rsidRDefault="0068039D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3BB7" w14:textId="3C535491" w:rsidR="00A8465D" w:rsidRPr="00986335" w:rsidRDefault="00A8465D" w:rsidP="00A8465D">
    <w:pPr>
      <w:pStyle w:val="Zpat"/>
      <w:rPr>
        <w:rFonts w:asciiTheme="majorHAnsi" w:hAnsiTheme="majorHAnsi" w:cstheme="majorHAnsi"/>
        <w:sz w:val="22"/>
      </w:rPr>
    </w:pPr>
    <w:r w:rsidRPr="00986335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4DFC3B3F" wp14:editId="6079C1F7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17260" w14:textId="77777777" w:rsidR="0068039D" w:rsidRDefault="0068039D" w:rsidP="00677FE0">
      <w:r>
        <w:separator/>
      </w:r>
    </w:p>
  </w:footnote>
  <w:footnote w:type="continuationSeparator" w:id="0">
    <w:p w14:paraId="6A5D2CBD" w14:textId="77777777" w:rsidR="0068039D" w:rsidRDefault="0068039D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1ACC" w14:textId="54DC0428" w:rsidR="00A8465D" w:rsidRPr="00986335" w:rsidRDefault="000726E6" w:rsidP="00A8465D">
    <w:pPr>
      <w:pStyle w:val="Zhlav"/>
      <w:jc w:val="center"/>
      <w:rPr>
        <w:rFonts w:asciiTheme="majorHAnsi" w:hAnsiTheme="majorHAnsi" w:cstheme="majorHAnsi"/>
        <w:b/>
        <w:sz w:val="24"/>
      </w:rPr>
    </w:pPr>
    <w:r w:rsidRPr="00986335">
      <w:rPr>
        <w:rFonts w:asciiTheme="majorHAnsi" w:hAnsiTheme="majorHAnsi" w:cstheme="majorHAnsi"/>
        <w:b/>
        <w:noProof/>
      </w:rPr>
      <w:drawing>
        <wp:anchor distT="0" distB="0" distL="114300" distR="114300" simplePos="0" relativeHeight="251661312" behindDoc="0" locked="0" layoutInCell="1" allowOverlap="1" wp14:anchorId="2D346E4C" wp14:editId="4F781CF8">
          <wp:simplePos x="0" y="0"/>
          <wp:positionH relativeFrom="column">
            <wp:posOffset>-542925</wp:posOffset>
          </wp:positionH>
          <wp:positionV relativeFrom="paragraph">
            <wp:posOffset>-324485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01530C"/>
    <w:multiLevelType w:val="hybridMultilevel"/>
    <w:tmpl w:val="7408F4F4"/>
    <w:lvl w:ilvl="0" w:tplc="0870F9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389"/>
    <w:multiLevelType w:val="multilevel"/>
    <w:tmpl w:val="E8BAE50A"/>
    <w:numStyleLink w:val="VariantaA-odrky"/>
  </w:abstractNum>
  <w:abstractNum w:abstractNumId="3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290926"/>
    <w:multiLevelType w:val="multilevel"/>
    <w:tmpl w:val="E8BAE50A"/>
    <w:numStyleLink w:val="VariantaA-odrky"/>
  </w:abstractNum>
  <w:abstractNum w:abstractNumId="33" w15:restartNumberingAfterBreak="0">
    <w:nsid w:val="533902EA"/>
    <w:multiLevelType w:val="multilevel"/>
    <w:tmpl w:val="E8BAE50A"/>
    <w:numStyleLink w:val="VariantaA-odrky"/>
  </w:abstractNum>
  <w:abstractNum w:abstractNumId="34" w15:restartNumberingAfterBreak="0">
    <w:nsid w:val="571C11E2"/>
    <w:multiLevelType w:val="multilevel"/>
    <w:tmpl w:val="E8A48D7C"/>
    <w:numStyleLink w:val="VariantaA-sla"/>
  </w:abstractNum>
  <w:abstractNum w:abstractNumId="3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6" w15:restartNumberingAfterBreak="0">
    <w:nsid w:val="5AF35F43"/>
    <w:multiLevelType w:val="multilevel"/>
    <w:tmpl w:val="0D8ABE32"/>
    <w:numStyleLink w:val="VariantaB-sla"/>
  </w:abstractNum>
  <w:abstractNum w:abstractNumId="37" w15:restartNumberingAfterBreak="0">
    <w:nsid w:val="75F63D40"/>
    <w:multiLevelType w:val="hybridMultilevel"/>
    <w:tmpl w:val="99BAF4D6"/>
    <w:lvl w:ilvl="0" w:tplc="7C46E52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57B4EC" w:themeColor="background2" w:themeShade="BF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35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1"/>
  </w:num>
  <w:num w:numId="7">
    <w:abstractNumId w:val="7"/>
  </w:num>
  <w:num w:numId="8">
    <w:abstractNumId w:val="34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3"/>
  </w:num>
  <w:num w:numId="14">
    <w:abstractNumId w:val="4"/>
  </w:num>
  <w:num w:numId="15">
    <w:abstractNumId w:val="3"/>
  </w:num>
  <w:num w:numId="16">
    <w:abstractNumId w:val="31"/>
  </w:num>
  <w:num w:numId="17">
    <w:abstractNumId w:val="22"/>
  </w:num>
  <w:num w:numId="18">
    <w:abstractNumId w:val="6"/>
  </w:num>
  <w:num w:numId="19">
    <w:abstractNumId w:val="13"/>
  </w:num>
  <w:num w:numId="20">
    <w:abstractNumId w:val="8"/>
  </w:num>
  <w:num w:numId="21">
    <w:abstractNumId w:val="28"/>
  </w:num>
  <w:num w:numId="22">
    <w:abstractNumId w:val="10"/>
  </w:num>
  <w:num w:numId="23">
    <w:abstractNumId w:val="23"/>
  </w:num>
  <w:num w:numId="24">
    <w:abstractNumId w:val="12"/>
  </w:num>
  <w:num w:numId="25">
    <w:abstractNumId w:val="16"/>
  </w:num>
  <w:num w:numId="26">
    <w:abstractNumId w:val="30"/>
  </w:num>
  <w:num w:numId="27">
    <w:abstractNumId w:val="27"/>
  </w:num>
  <w:num w:numId="28">
    <w:abstractNumId w:val="26"/>
  </w:num>
  <w:num w:numId="29">
    <w:abstractNumId w:val="20"/>
  </w:num>
  <w:num w:numId="30">
    <w:abstractNumId w:val="32"/>
  </w:num>
  <w:num w:numId="31">
    <w:abstractNumId w:val="36"/>
  </w:num>
  <w:num w:numId="32">
    <w:abstractNumId w:val="24"/>
  </w:num>
  <w:num w:numId="33">
    <w:abstractNumId w:val="19"/>
  </w:num>
  <w:num w:numId="34">
    <w:abstractNumId w:val="9"/>
  </w:num>
  <w:num w:numId="35">
    <w:abstractNumId w:val="25"/>
  </w:num>
  <w:num w:numId="36">
    <w:abstractNumId w:val="14"/>
  </w:num>
  <w:num w:numId="37">
    <w:abstractNumId w:val="29"/>
  </w:num>
  <w:num w:numId="38">
    <w:abstractNumId w:val="38"/>
  </w:num>
  <w:num w:numId="39">
    <w:abstractNumId w:val="18"/>
  </w:num>
  <w:num w:numId="40">
    <w:abstractNumId w:val="11"/>
  </w:num>
  <w:num w:numId="41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0677E"/>
    <w:rsid w:val="00015306"/>
    <w:rsid w:val="0002674B"/>
    <w:rsid w:val="0004162E"/>
    <w:rsid w:val="0004786B"/>
    <w:rsid w:val="00063405"/>
    <w:rsid w:val="000726E6"/>
    <w:rsid w:val="000809B9"/>
    <w:rsid w:val="000877FC"/>
    <w:rsid w:val="00090B40"/>
    <w:rsid w:val="00095A0A"/>
    <w:rsid w:val="000A0A13"/>
    <w:rsid w:val="000A1EBA"/>
    <w:rsid w:val="000B1B3D"/>
    <w:rsid w:val="000C4CAF"/>
    <w:rsid w:val="000C676E"/>
    <w:rsid w:val="000F47F2"/>
    <w:rsid w:val="00115200"/>
    <w:rsid w:val="00121485"/>
    <w:rsid w:val="001268B0"/>
    <w:rsid w:val="001414E2"/>
    <w:rsid w:val="0018051B"/>
    <w:rsid w:val="001A2B4F"/>
    <w:rsid w:val="001B1E4A"/>
    <w:rsid w:val="001B31FD"/>
    <w:rsid w:val="001D27C0"/>
    <w:rsid w:val="001D488C"/>
    <w:rsid w:val="001E0FC4"/>
    <w:rsid w:val="001E74C3"/>
    <w:rsid w:val="001F5615"/>
    <w:rsid w:val="001F6937"/>
    <w:rsid w:val="00220DE3"/>
    <w:rsid w:val="00232ADA"/>
    <w:rsid w:val="0025290D"/>
    <w:rsid w:val="00260372"/>
    <w:rsid w:val="00262DAF"/>
    <w:rsid w:val="00270462"/>
    <w:rsid w:val="00283CB2"/>
    <w:rsid w:val="00285AED"/>
    <w:rsid w:val="002B495E"/>
    <w:rsid w:val="002E2442"/>
    <w:rsid w:val="002F0E8C"/>
    <w:rsid w:val="00310FA0"/>
    <w:rsid w:val="00320481"/>
    <w:rsid w:val="003232CC"/>
    <w:rsid w:val="003250CB"/>
    <w:rsid w:val="00363201"/>
    <w:rsid w:val="0039063C"/>
    <w:rsid w:val="0039103E"/>
    <w:rsid w:val="00392E32"/>
    <w:rsid w:val="003A46A8"/>
    <w:rsid w:val="003A51AA"/>
    <w:rsid w:val="003B11E9"/>
    <w:rsid w:val="003B565A"/>
    <w:rsid w:val="003D00A1"/>
    <w:rsid w:val="003F4C64"/>
    <w:rsid w:val="0041427F"/>
    <w:rsid w:val="00421C05"/>
    <w:rsid w:val="00423E2B"/>
    <w:rsid w:val="00444587"/>
    <w:rsid w:val="004509E5"/>
    <w:rsid w:val="00486FB9"/>
    <w:rsid w:val="004C212A"/>
    <w:rsid w:val="004E59CC"/>
    <w:rsid w:val="004F31EB"/>
    <w:rsid w:val="00500232"/>
    <w:rsid w:val="00504668"/>
    <w:rsid w:val="0052338A"/>
    <w:rsid w:val="005408D5"/>
    <w:rsid w:val="005455E1"/>
    <w:rsid w:val="005502BD"/>
    <w:rsid w:val="00552705"/>
    <w:rsid w:val="00556787"/>
    <w:rsid w:val="00567A71"/>
    <w:rsid w:val="00582276"/>
    <w:rsid w:val="00587F62"/>
    <w:rsid w:val="005921E4"/>
    <w:rsid w:val="00593FFD"/>
    <w:rsid w:val="005C2560"/>
    <w:rsid w:val="005C3E9C"/>
    <w:rsid w:val="005E55BB"/>
    <w:rsid w:val="005F7585"/>
    <w:rsid w:val="00605759"/>
    <w:rsid w:val="00650C6C"/>
    <w:rsid w:val="00652FE6"/>
    <w:rsid w:val="006663CC"/>
    <w:rsid w:val="00667898"/>
    <w:rsid w:val="00677FE0"/>
    <w:rsid w:val="0068039D"/>
    <w:rsid w:val="006A409D"/>
    <w:rsid w:val="006D04EF"/>
    <w:rsid w:val="006D19B1"/>
    <w:rsid w:val="006E2FB0"/>
    <w:rsid w:val="007020D3"/>
    <w:rsid w:val="007102D2"/>
    <w:rsid w:val="00713948"/>
    <w:rsid w:val="0075079C"/>
    <w:rsid w:val="00753A27"/>
    <w:rsid w:val="00767A71"/>
    <w:rsid w:val="0079342A"/>
    <w:rsid w:val="007B1EF1"/>
    <w:rsid w:val="007B4949"/>
    <w:rsid w:val="007F0BC6"/>
    <w:rsid w:val="008049B3"/>
    <w:rsid w:val="00831374"/>
    <w:rsid w:val="00832596"/>
    <w:rsid w:val="008370DE"/>
    <w:rsid w:val="00857580"/>
    <w:rsid w:val="00865238"/>
    <w:rsid w:val="0086588E"/>
    <w:rsid w:val="008667BF"/>
    <w:rsid w:val="008717A0"/>
    <w:rsid w:val="00895645"/>
    <w:rsid w:val="008A7851"/>
    <w:rsid w:val="008B4565"/>
    <w:rsid w:val="008C3782"/>
    <w:rsid w:val="008D4A32"/>
    <w:rsid w:val="008D593A"/>
    <w:rsid w:val="008E7760"/>
    <w:rsid w:val="00922001"/>
    <w:rsid w:val="00922C17"/>
    <w:rsid w:val="00933263"/>
    <w:rsid w:val="00942DDD"/>
    <w:rsid w:val="009516A8"/>
    <w:rsid w:val="0097705C"/>
    <w:rsid w:val="00986335"/>
    <w:rsid w:val="009C10F0"/>
    <w:rsid w:val="009F393D"/>
    <w:rsid w:val="009F7F46"/>
    <w:rsid w:val="00A000BF"/>
    <w:rsid w:val="00A0587E"/>
    <w:rsid w:val="00A065D3"/>
    <w:rsid w:val="00A275BC"/>
    <w:rsid w:val="00A31BAB"/>
    <w:rsid w:val="00A4377D"/>
    <w:rsid w:val="00A464B4"/>
    <w:rsid w:val="00A51EE2"/>
    <w:rsid w:val="00A63D6B"/>
    <w:rsid w:val="00A721DE"/>
    <w:rsid w:val="00A8465D"/>
    <w:rsid w:val="00A84B52"/>
    <w:rsid w:val="00A8660F"/>
    <w:rsid w:val="00A95C48"/>
    <w:rsid w:val="00AA7056"/>
    <w:rsid w:val="00AB31C6"/>
    <w:rsid w:val="00AB523B"/>
    <w:rsid w:val="00AC08BB"/>
    <w:rsid w:val="00AD7E40"/>
    <w:rsid w:val="00B1477A"/>
    <w:rsid w:val="00B20993"/>
    <w:rsid w:val="00B22230"/>
    <w:rsid w:val="00B24A3E"/>
    <w:rsid w:val="00B42E96"/>
    <w:rsid w:val="00B50EE6"/>
    <w:rsid w:val="00B52185"/>
    <w:rsid w:val="00B9753A"/>
    <w:rsid w:val="00BB2470"/>
    <w:rsid w:val="00BB2D2F"/>
    <w:rsid w:val="00BB479C"/>
    <w:rsid w:val="00BC4720"/>
    <w:rsid w:val="00BD75A2"/>
    <w:rsid w:val="00C2017A"/>
    <w:rsid w:val="00C2026B"/>
    <w:rsid w:val="00C20470"/>
    <w:rsid w:val="00C34952"/>
    <w:rsid w:val="00C34B2F"/>
    <w:rsid w:val="00C4641B"/>
    <w:rsid w:val="00C533E7"/>
    <w:rsid w:val="00C6690E"/>
    <w:rsid w:val="00C703C5"/>
    <w:rsid w:val="00C805F2"/>
    <w:rsid w:val="00C96EFE"/>
    <w:rsid w:val="00CB6EA7"/>
    <w:rsid w:val="00CB77E4"/>
    <w:rsid w:val="00CC1B7C"/>
    <w:rsid w:val="00CC5E40"/>
    <w:rsid w:val="00CF07FA"/>
    <w:rsid w:val="00CF505F"/>
    <w:rsid w:val="00D1569F"/>
    <w:rsid w:val="00D177CD"/>
    <w:rsid w:val="00D20B1E"/>
    <w:rsid w:val="00D22462"/>
    <w:rsid w:val="00D230AC"/>
    <w:rsid w:val="00D31579"/>
    <w:rsid w:val="00D32489"/>
    <w:rsid w:val="00D3349E"/>
    <w:rsid w:val="00D46AD2"/>
    <w:rsid w:val="00D73CB8"/>
    <w:rsid w:val="00D86595"/>
    <w:rsid w:val="00DA730F"/>
    <w:rsid w:val="00DA7591"/>
    <w:rsid w:val="00DD2B68"/>
    <w:rsid w:val="00DE2501"/>
    <w:rsid w:val="00E30F71"/>
    <w:rsid w:val="00E32798"/>
    <w:rsid w:val="00E33CC8"/>
    <w:rsid w:val="00E420A2"/>
    <w:rsid w:val="00E51C91"/>
    <w:rsid w:val="00E61D32"/>
    <w:rsid w:val="00E63A4B"/>
    <w:rsid w:val="00E667C1"/>
    <w:rsid w:val="00E70A62"/>
    <w:rsid w:val="00E749CE"/>
    <w:rsid w:val="00EB0152"/>
    <w:rsid w:val="00EB1A66"/>
    <w:rsid w:val="00EB784D"/>
    <w:rsid w:val="00EC3F88"/>
    <w:rsid w:val="00ED0A3A"/>
    <w:rsid w:val="00ED36D8"/>
    <w:rsid w:val="00EE3D64"/>
    <w:rsid w:val="00EE6BD7"/>
    <w:rsid w:val="00F0689D"/>
    <w:rsid w:val="00F075F8"/>
    <w:rsid w:val="00F16FA2"/>
    <w:rsid w:val="00F82D07"/>
    <w:rsid w:val="00FA4213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8D31E4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59"/>
    <w:rsid w:val="00986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232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32CC"/>
  </w:style>
  <w:style w:type="character" w:customStyle="1" w:styleId="TextkomenteChar">
    <w:name w:val="Text komentáře Char"/>
    <w:basedOn w:val="Standardnpsmoodstavce"/>
    <w:link w:val="Textkomente"/>
    <w:uiPriority w:val="99"/>
    <w:rsid w:val="003232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32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32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32C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32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41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Haringová Ingrid</cp:lastModifiedBy>
  <cp:revision>81</cp:revision>
  <cp:lastPrinted>2022-05-26T12:47:00Z</cp:lastPrinted>
  <dcterms:created xsi:type="dcterms:W3CDTF">2022-05-26T12:43:00Z</dcterms:created>
  <dcterms:modified xsi:type="dcterms:W3CDTF">2024-09-19T09:40:00Z</dcterms:modified>
</cp:coreProperties>
</file>